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mc:AlternateContent>
          <mc:Choice Requires="wps">
            <w:drawing>
              <wp:anchor behindDoc="0" distT="0" distB="0" distL="635" distR="0" simplePos="0" locked="0" layoutInCell="1" allowOverlap="1" relativeHeight="6">
                <wp:simplePos x="0" y="0"/>
                <wp:positionH relativeFrom="column">
                  <wp:posOffset>4853940</wp:posOffset>
                </wp:positionH>
                <wp:positionV relativeFrom="paragraph">
                  <wp:posOffset>-378460</wp:posOffset>
                </wp:positionV>
                <wp:extent cx="1304925" cy="447675"/>
                <wp:effectExtent l="635" t="0" r="0" b="0"/>
                <wp:wrapNone/>
                <wp:docPr id="1" name="Пол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000" cy="44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</w:t>
                            </w:r>
                            <w:r>
                              <w:rPr>
                                <w:color w:val="000000"/>
                              </w:rPr>
                              <w:t>ПРОЕКТ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f" o:allowincell="f" style="position:absolute;margin-left:382.2pt;margin-top:-29.8pt;width:102.7pt;height:35.2pt;mso-wrap-style:square;v-text-anchor:top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</w:t>
                      </w:r>
                      <w:r>
                        <w:rPr>
                          <w:color w:val="000000"/>
                        </w:rPr>
                        <w:t>ПРОЕКТ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bCs/>
        </w:rPr>
        <w:t xml:space="preserve"> </w:t>
      </w:r>
      <w:r>
        <w:rPr/>
        <w:drawing>
          <wp:inline distT="0" distB="0" distL="0" distR="0">
            <wp:extent cx="561975" cy="904875"/>
            <wp:effectExtent l="0" t="0" r="0" b="0"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 муниципального округа Красноуральск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>
      <w:pPr>
        <w:pStyle w:val="Normal"/>
        <w:ind w:firstLine="834" w:left="426" w:right="-490"/>
        <w:rPr/>
      </w:pPr>
      <w:r>
        <w:rPr/>
        <mc:AlternateContent>
          <mc:Choice Requires="wps">
            <w:drawing>
              <wp:anchor behindDoc="0" distT="11430" distB="11430" distL="635" distR="0" simplePos="0" locked="0" layoutInCell="1" allowOverlap="1" relativeHeight="3" wp14:anchorId="11691B8F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92190" cy="635"/>
                <wp:effectExtent l="635" t="11430" r="0" b="11430"/>
                <wp:wrapNone/>
                <wp:docPr id="3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9.65pt,7.3pt" ID="Line 4" stroked="t" o:allowincell="f" style="position:absolute" wp14:anchorId="11691B8F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635" distR="0" simplePos="0" locked="0" layoutInCell="1" allowOverlap="1" relativeHeight="5" wp14:anchorId="712BF3C6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92190" cy="635"/>
                <wp:effectExtent l="635" t="5080" r="0" b="5080"/>
                <wp:wrapNone/>
                <wp:docPr id="4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9.65pt,10.45pt" ID="Line 5" stroked="t" o:allowincell="f" style="position:absolute" wp14:anchorId="712BF3C6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5"/>
        <w:ind w:right="-49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  <w:bookmarkStart w:id="0" w:name="sub_20"/>
      <w:bookmarkStart w:id="1" w:name="sub_20"/>
      <w:bookmarkEnd w:id="1"/>
    </w:p>
    <w:p>
      <w:pPr>
        <w:pStyle w:val="Style25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 _________  № _______</w:t>
      </w:r>
    </w:p>
    <w:p>
      <w:pPr>
        <w:pStyle w:val="Style25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город Красноуральск</w:t>
      </w:r>
    </w:p>
    <w:p>
      <w:pPr>
        <w:pStyle w:val="Normal"/>
        <w:widowControl w:val="false"/>
        <w:ind w:hanging="0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 признании утратившим силу решения Думы городского округа Красноуральск от 25 мая 2023 года № 71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Красноуральск, и членов их семей на официальных сайтах органов местного самоуправления городского округа Красноуральск и предоставления этих сведений общероссийским средствам массовой информации для опубликования»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bidi w:val="0"/>
        <w:spacing w:before="0" w:after="0"/>
        <w:ind w:firstLine="85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bidi="ar-SA"/>
        </w:rPr>
        <w:t xml:space="preserve">В целях приведения правовых актов Думы муниципального округа Красноуральск в соответствии с Федеральным законом от 25 декабря 2008 года № 273-ФЗ «О противодействии коррупции»нормами действующего законодательства, рассмотрев постановление администрации муниципального округа Красноуральск от 4 февраля 2026 года № 193 «О направлении на рассмотрение и утверждение в Думу муниципального округа Красноуральск проекта решения «О признании утратившим силу решения Думы городского округа Красноуральск от 25 мая 2023 года № 71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Красноуральск, и членов их семей на официальных сайтах органов местного самоуправления городского округа Красноуральск и предоставления этих сведений общероссийским средствам массовой информации для опубликования»», руководствуясь статьей 23 Устава муниципального округа Красноуральск Свердловской области, Дума муниципального округа Красноуральск, </w:t>
      </w:r>
    </w:p>
    <w:p>
      <w:pPr>
        <w:pStyle w:val="Normal"/>
        <w:ind w:firstLine="567"/>
        <w:jc w:val="both"/>
        <w:rPr>
          <w:rFonts w:ascii="Liberation Serif" w:hAnsi="Liberation Serif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Liberation Serif" w:hAnsi="Liberation Serif"/>
          <w:sz w:val="28"/>
          <w:szCs w:val="28"/>
          <w:lang w:bidi="ar-SA"/>
        </w:rPr>
      </w:r>
    </w:p>
    <w:p>
      <w:pPr>
        <w:pStyle w:val="Normal"/>
        <w:ind w:firstLine="567"/>
        <w:jc w:val="both"/>
        <w:rPr>
          <w:rFonts w:ascii="Liberation Serif" w:hAnsi="Liberation Serif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Liberation Serif" w:hAnsi="Liberation Serif"/>
          <w:sz w:val="28"/>
          <w:szCs w:val="28"/>
          <w:lang w:bidi="ar-SA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/>
          <w:b/>
          <w:bCs/>
          <w:sz w:val="28"/>
          <w:szCs w:val="28"/>
        </w:rPr>
        <w:t>РЕШИЛА:</w:t>
      </w:r>
    </w:p>
    <w:p>
      <w:pPr>
        <w:pStyle w:val="Normal"/>
        <w:ind w:firstLine="720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</w:r>
    </w:p>
    <w:p>
      <w:pPr>
        <w:pStyle w:val="ConsPlusNormal1"/>
        <w:widowControl/>
        <w:numPr>
          <w:ilvl w:val="0"/>
          <w:numId w:val="1"/>
        </w:numPr>
        <w:tabs>
          <w:tab w:val="clear" w:pos="708"/>
          <w:tab w:val="right" w:pos="851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Признать утратившим силу решение Думы городского округа Красноуральск от 25 мая 2023 года № 71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Красноуральск, и членов их семей на официальных сайтах органов местного самоуправления городского округа Красноуральск и предоставления этих сведений общероссийским средствам массовой информации для опубликования».</w:t>
      </w:r>
    </w:p>
    <w:p>
      <w:pPr>
        <w:pStyle w:val="ConsPlusNormal1"/>
        <w:widowControl/>
        <w:numPr>
          <w:ilvl w:val="0"/>
          <w:numId w:val="1"/>
        </w:numPr>
        <w:tabs>
          <w:tab w:val="clear" w:pos="708"/>
          <w:tab w:val="right" w:pos="851" w:leader="none"/>
        </w:tabs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</w:rPr>
        <w:t xml:space="preserve">Обнародовать настоящее решение путем официального опубликования в газете «Красноуральский рабочий», а также размещения на официальном сайте Думы муниципального округа Красноуральск в </w:t>
      </w:r>
      <w:r>
        <w:rPr>
          <w:rFonts w:ascii="Times New Roman" w:hAnsi="Times New Roman"/>
          <w:color w:val="000000"/>
          <w:sz w:val="28"/>
          <w:szCs w:val="28"/>
          <w:u w:val="none"/>
          <w:shd w:fill="FFFFFF" w:val="clear"/>
        </w:rPr>
        <w:t>информационно-телекоммуникационной сети «Интернет» (</w:t>
      </w:r>
      <w:hyperlink r:id="rId3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shd w:fill="FFFFFF" w:val="clear"/>
          </w:rPr>
          <w:t>http://www.dumakrur.ru</w:t>
        </w:r>
      </w:hyperlink>
      <w:r>
        <w:rPr>
          <w:rFonts w:ascii="Times New Roman" w:hAnsi="Times New Roman"/>
          <w:color w:val="000000"/>
          <w:sz w:val="28"/>
          <w:szCs w:val="28"/>
          <w:u w:val="none"/>
          <w:shd w:fill="FFFFFF" w:val="clear"/>
        </w:rPr>
        <w:t>).</w:t>
      </w:r>
    </w:p>
    <w:p>
      <w:pPr>
        <w:pStyle w:val="ConsPlusNormal1"/>
        <w:widowControl/>
        <w:numPr>
          <w:ilvl w:val="0"/>
          <w:numId w:val="1"/>
        </w:numPr>
        <w:tabs>
          <w:tab w:val="clear" w:pos="708"/>
          <w:tab w:val="right" w:pos="851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none"/>
          <w:shd w:fill="FFFFFF" w:val="clear"/>
        </w:rPr>
        <w:t>Настоящее решение вступает в силу со дня его официального опубликования.</w:t>
      </w:r>
    </w:p>
    <w:p>
      <w:pPr>
        <w:pStyle w:val="ConsPlusNormal1"/>
        <w:widowControl/>
        <w:numPr>
          <w:ilvl w:val="0"/>
          <w:numId w:val="1"/>
        </w:numPr>
        <w:tabs>
          <w:tab w:val="clear" w:pos="708"/>
          <w:tab w:val="right" w:pos="709" w:leader="none"/>
          <w:tab w:val="right" w:pos="851" w:leader="none"/>
          <w:tab w:val="right" w:pos="993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 исполнения настоящего решения возложить на постоянную комиссию по законодательству и местному самоуправлению Думы муниципального округа Красноуральск (Ю.А. Мурзаев).</w:t>
      </w:r>
    </w:p>
    <w:p>
      <w:pPr>
        <w:pStyle w:val="NoSpacing"/>
        <w:ind w:firstLine="567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ind w:firstLine="567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color w:val="FF0000"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Председатель Думы </w:t>
      </w:r>
    </w:p>
    <w:p>
      <w:pPr>
        <w:pStyle w:val="NoSpacing"/>
        <w:rPr>
          <w:b/>
          <w:color w:val="FF0000"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муниципального округа Красноуральск                                   А.В. Медведев</w:t>
      </w:r>
    </w:p>
    <w:p>
      <w:pPr>
        <w:pStyle w:val="NoSpacing"/>
        <w:rPr>
          <w:b/>
          <w:color w:val="FF0000"/>
          <w:sz w:val="28"/>
          <w:szCs w:val="28"/>
          <w:lang w:eastAsia="ar-SA"/>
        </w:rPr>
      </w:pPr>
      <w:r>
        <w:rPr>
          <w:b/>
          <w:color w:val="FF0000"/>
          <w:sz w:val="28"/>
          <w:szCs w:val="28"/>
          <w:lang w:eastAsia="ar-SA"/>
        </w:rPr>
      </w:r>
    </w:p>
    <w:p>
      <w:pPr>
        <w:pStyle w:val="NoSpacing"/>
        <w:rPr>
          <w:b/>
          <w:color w:val="FF0000"/>
          <w:sz w:val="28"/>
          <w:szCs w:val="28"/>
          <w:lang w:eastAsia="ar-SA"/>
        </w:rPr>
      </w:pPr>
      <w:r>
        <w:rPr>
          <w:b/>
          <w:color w:val="FF0000"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Глава </w:t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муниципального округа Красноуральск                               Д.Н. Кузьминых</w:t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Spacing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Liberation Serif" w:cs="Liberation Serif" w:ascii="Times New Roman" w:hAnsi="Times New Roman"/>
          <w:b/>
        </w:rPr>
        <w:t xml:space="preserve">ПОЯСНИТЕЛЬНАЯ ЗАПИСКА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Liberation Serif" w:cs="Liberation Serif" w:ascii="Times New Roman" w:hAnsi="Times New Roman"/>
        </w:rPr>
        <w:t xml:space="preserve">К ПРОЕКТУ РЕШЕНИЯ ДУМЫ МУНИЦИПАЛЬНОГО ОКРУГА КРАСНОУРАЛЬСК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Liberation Serif" w:cs="Liberation Serif" w:ascii="Times New Roman" w:hAnsi="Times New Roman"/>
          <w:bCs/>
        </w:rPr>
        <w:t>«О признании утратившим силу решения Думы городского округа Красноуральск от 25 мая 2023 года № 71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Красноуральск, и членов их семей на официальных сайтах органов местного самоуправления городского округа Красноуральск и предоставления этих сведений общероссийским средствам массовой информации для опубликования»</w:t>
      </w:r>
    </w:p>
    <w:p>
      <w:pPr>
        <w:pStyle w:val="Normal"/>
        <w:ind w:firstLine="720"/>
        <w:rPr>
          <w:rFonts w:ascii="Times New Roman" w:hAnsi="Times New Roman" w:cs="Liberation Serif"/>
          <w:bCs/>
        </w:rPr>
      </w:pPr>
      <w:r>
        <w:rPr>
          <w:rFonts w:cs="Liberation Serif" w:ascii="Times New Roman" w:hAnsi="Times New Roman"/>
          <w:bCs/>
        </w:rPr>
      </w:r>
    </w:p>
    <w:p>
      <w:pPr>
        <w:pStyle w:val="Normal"/>
        <w:tabs>
          <w:tab w:val="clear" w:pos="708"/>
          <w:tab w:val="left" w:pos="8248" w:leader="none"/>
        </w:tabs>
        <w:ind w:firstLine="720"/>
        <w:jc w:val="both"/>
        <w:rPr>
          <w:rFonts w:ascii="Times New Roman" w:hAnsi="Times New Roman"/>
        </w:rPr>
      </w:pPr>
      <w:r>
        <w:rPr>
          <w:rFonts w:eastAsia="Liberation Serif" w:cs="Liberation Serif" w:ascii="Times New Roman" w:hAnsi="Times New Roman"/>
          <w:bCs/>
        </w:rPr>
        <w:tab/>
        <w:t xml:space="preserve">  </w:t>
      </w:r>
    </w:p>
    <w:p>
      <w:pPr>
        <w:pStyle w:val="Normal"/>
        <w:ind w:firstLine="720"/>
        <w:jc w:val="both"/>
        <w:rPr>
          <w:rFonts w:ascii="Times New Roman" w:hAnsi="Times New Roman"/>
        </w:rPr>
      </w:pPr>
      <w:r>
        <w:rPr>
          <w:rFonts w:eastAsia="Liberation Serif" w:cs="Liberation Serif" w:ascii="Times New Roman" w:hAnsi="Times New Roman"/>
          <w:bCs/>
        </w:rPr>
        <w:t>Администрация муниципального округа Красноуральск направляет на рассмотрение Проект решения Думы муниципального округа Красноуральск «О признании утратившим силу решения Думы городского округа Красноуральск от 25 мая 2023 года № 71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Красноуральск, и членов их семей на официальных сайтах органов местного самоуправления городского округа Красноуральск и предоставления этих сведений общероссийским средствам массовой информации для опубликования».</w:t>
      </w:r>
    </w:p>
    <w:p>
      <w:pPr>
        <w:pStyle w:val="Normal"/>
        <w:ind w:firstLine="720"/>
        <w:jc w:val="both"/>
        <w:rPr>
          <w:rFonts w:ascii="Times New Roman" w:hAnsi="Times New Roman" w:eastAsia="Liberation Serif" w:cs="Liberation Serif"/>
          <w:highlight w:val="none"/>
        </w:rPr>
      </w:pPr>
      <w:r>
        <w:rPr>
          <w:rFonts w:eastAsia="Liberation Serif" w:cs="Liberation Serif" w:ascii="Times New Roman" w:hAnsi="Times New Roman"/>
        </w:rPr>
      </w:r>
    </w:p>
    <w:p>
      <w:pPr>
        <w:pStyle w:val="Normal"/>
        <w:tabs>
          <w:tab w:val="clear" w:pos="708"/>
          <w:tab w:val="left" w:pos="4021" w:leader="none"/>
        </w:tabs>
        <w:ind w:firstLine="720"/>
        <w:jc w:val="both"/>
        <w:rPr>
          <w:rFonts w:ascii="Times New Roman" w:hAnsi="Times New Roman"/>
        </w:rPr>
      </w:pPr>
      <w:r>
        <w:rPr>
          <w:rFonts w:eastAsia="Liberation Serif" w:cs="Liberation Serif" w:ascii="Times New Roman" w:hAnsi="Times New Roman"/>
          <w:bCs/>
        </w:rPr>
        <w:t>Данный проект разработан в связи с изменениями внесенными в Федеральный закон от 25 декабря 2008 № 273-ФЗ «О противодействии коррупции» – часть 6 статьи 8 настоящего закона утратила силу с 1 января 2026 года (ст. 10 Федерального закона от 28.12.2025 № 505-ФЗ «О внесении изменений в отдельные законодательные акты Российской Федерации»)</w:t>
      </w:r>
    </w:p>
    <w:p>
      <w:pPr>
        <w:pStyle w:val="Normal"/>
        <w:ind w:firstLine="720"/>
        <w:jc w:val="both"/>
        <w:rPr>
          <w:rFonts w:ascii="Times New Roman" w:hAnsi="Times New Roman" w:eastAsia="Liberation Serif" w:cs="Liberation Serif"/>
          <w:highlight w:val="none"/>
        </w:rPr>
      </w:pPr>
      <w:r>
        <w:rPr>
          <w:rFonts w:eastAsia="Liberation Serif" w:cs="Liberation Serif" w:ascii="Times New Roman" w:hAnsi="Times New Roman"/>
        </w:rPr>
      </w:r>
    </w:p>
    <w:p>
      <w:pPr>
        <w:pStyle w:val="Normal"/>
        <w:ind w:firstLine="720"/>
        <w:jc w:val="both"/>
        <w:rPr>
          <w:rFonts w:ascii="Times New Roman" w:hAnsi="Times New Roman"/>
        </w:rPr>
      </w:pPr>
      <w:r>
        <w:rPr>
          <w:rFonts w:eastAsia="Liberation Serif" w:cs="Liberation Serif" w:ascii="Times New Roman" w:hAnsi="Times New Roman"/>
        </w:rPr>
        <w:t>Принятие рассматриваемого проекта решения не повлечет дополнительных расходов.</w:t>
      </w:r>
    </w:p>
    <w:p>
      <w:pPr>
        <w:pStyle w:val="Normal"/>
        <w:ind w:firstLine="720"/>
        <w:jc w:val="both"/>
        <w:rPr>
          <w:rFonts w:ascii="Times New Roman" w:hAnsi="Times New Roman" w:eastAsia="Liberation Serif" w:cs="Liberation Serif"/>
        </w:rPr>
      </w:pPr>
      <w:r>
        <w:rPr>
          <w:rFonts w:eastAsia="Liberation Serif" w:cs="Liberation Serif" w:ascii="Times New Roman" w:hAnsi="Times New Roman"/>
        </w:rPr>
      </w:r>
    </w:p>
    <w:p>
      <w:pPr>
        <w:pStyle w:val="Normal"/>
        <w:ind w:firstLine="720"/>
        <w:jc w:val="both"/>
        <w:rPr>
          <w:rFonts w:ascii="Times New Roman" w:hAnsi="Times New Roman" w:cs="Liberation Serif"/>
          <w:bCs/>
          <w:iCs/>
        </w:rPr>
      </w:pPr>
      <w:r>
        <w:rPr>
          <w:rFonts w:cs="Liberation Serif" w:ascii="Times New Roman" w:hAnsi="Times New Roman"/>
          <w:bCs/>
          <w:iCs/>
        </w:rPr>
      </w:r>
      <w:bookmarkStart w:id="2" w:name="_GoBack_Копия_1"/>
      <w:bookmarkStart w:id="3" w:name="_GoBack_Копия_1"/>
      <w:bookmarkEnd w:id="3"/>
    </w:p>
    <w:p>
      <w:pPr>
        <w:pStyle w:val="Normal"/>
        <w:ind w:firstLine="720"/>
        <w:jc w:val="both"/>
        <w:rPr>
          <w:rFonts w:ascii="Times New Roman" w:hAnsi="Times New Roman"/>
        </w:rPr>
      </w:pPr>
      <w:r>
        <w:rPr>
          <w:rFonts w:eastAsia="Liberation Serif" w:cs="Liberation Serif" w:ascii="Times New Roman" w:hAnsi="Times New Roman"/>
          <w:bCs/>
          <w:iCs/>
        </w:rPr>
        <w:t xml:space="preserve">Ведущий специалист отдела </w:t>
      </w:r>
    </w:p>
    <w:p>
      <w:pPr>
        <w:pStyle w:val="Normal"/>
        <w:ind w:firstLine="720"/>
        <w:jc w:val="both"/>
        <w:rPr>
          <w:rFonts w:ascii="Times New Roman" w:hAnsi="Times New Roman"/>
        </w:rPr>
      </w:pPr>
      <w:bookmarkStart w:id="4" w:name="_GoBack"/>
      <w:bookmarkEnd w:id="4"/>
      <w:r>
        <w:rPr>
          <w:rFonts w:eastAsia="Liberation Serif" w:cs="Liberation Serif" w:ascii="Times New Roman" w:hAnsi="Times New Roman"/>
          <w:bCs/>
          <w:iCs/>
        </w:rPr>
        <w:t>по управлению делами                                                                       А.Р. Алалыкина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641" w:right="851" w:gutter="0" w:header="844" w:top="1810" w:footer="1116" w:bottom="1541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3F6BAC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3F6BAC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6262473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278"/>
        </w:tabs>
        <w:ind w:left="1278" w:hanging="360"/>
      </w:pPr>
      <w:rPr>
        <w:sz w:val="28"/>
        <w:szCs w:val="28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638"/>
        </w:tabs>
        <w:ind w:left="1638" w:hanging="360"/>
      </w:pPr>
      <w:rPr>
        <w:sz w:val="28"/>
        <w:szCs w:val="28"/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998"/>
        </w:tabs>
        <w:ind w:left="1998" w:hanging="360"/>
      </w:pPr>
      <w:rPr>
        <w:sz w:val="28"/>
        <w:szCs w:val="28"/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358"/>
        </w:tabs>
        <w:ind w:left="2358" w:hanging="360"/>
      </w:pPr>
      <w:rPr>
        <w:sz w:val="28"/>
        <w:szCs w:val="28"/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718"/>
        </w:tabs>
        <w:ind w:left="2718" w:hanging="360"/>
      </w:pPr>
      <w:rPr>
        <w:sz w:val="28"/>
        <w:szCs w:val="28"/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3078"/>
        </w:tabs>
        <w:ind w:left="3078" w:hanging="360"/>
      </w:pPr>
      <w:rPr>
        <w:sz w:val="28"/>
        <w:szCs w:val="28"/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3438"/>
        </w:tabs>
        <w:ind w:left="3438" w:hanging="360"/>
      </w:pPr>
      <w:rPr>
        <w:sz w:val="28"/>
        <w:szCs w:val="28"/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798"/>
        </w:tabs>
        <w:ind w:left="3798" w:hanging="360"/>
      </w:pPr>
      <w:rPr>
        <w:sz w:val="28"/>
        <w:szCs w:val="28"/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4158"/>
        </w:tabs>
        <w:ind w:left="4158" w:hanging="360"/>
      </w:pPr>
      <w:rPr>
        <w:sz w:val="28"/>
        <w:szCs w:val="28"/>
        <w:rFonts w:ascii="Times New Roman" w:hAnsi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9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268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04627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qFormat/>
    <w:rsid w:val="00046274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rsid w:val="00046274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qFormat/>
    <w:rsid w:val="00046274"/>
    <w:pPr>
      <w:spacing w:beforeAutospacing="1" w:afterAutospacing="1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b35bc2"/>
    <w:rPr>
      <w:vertAlign w:val="superscript"/>
    </w:rPr>
  </w:style>
  <w:style w:type="character" w:styleId="Pagenumber">
    <w:name w:val="page number"/>
    <w:basedOn w:val="DefaultParagraphFont"/>
    <w:qFormat/>
    <w:rsid w:val="00b35bc2"/>
    <w:rPr/>
  </w:style>
  <w:style w:type="character" w:styleId="Style11" w:customStyle="1">
    <w:name w:val="Текст концевой сноски Знак"/>
    <w:qFormat/>
    <w:rsid w:val="00b35bc2"/>
    <w:rPr>
      <w:lang w:val="ru-RU" w:eastAsia="ru-RU" w:bidi="ar-SA"/>
    </w:rPr>
  </w:style>
  <w:style w:type="character" w:styleId="Hyperlink">
    <w:name w:val="Hyperlink"/>
    <w:rsid w:val="009e66da"/>
    <w:rPr>
      <w:color w:val="0000FF"/>
      <w:u w:val="single"/>
    </w:rPr>
  </w:style>
  <w:style w:type="character" w:styleId="Style12" w:customStyle="1">
    <w:name w:val="Текст выноски Знак"/>
    <w:link w:val="BalloonText"/>
    <w:qFormat/>
    <w:rsid w:val="00396051"/>
    <w:rPr>
      <w:rFonts w:ascii="Tahoma" w:hAnsi="Tahoma" w:cs="Tahoma"/>
      <w:sz w:val="16"/>
      <w:szCs w:val="16"/>
    </w:rPr>
  </w:style>
  <w:style w:type="character" w:styleId="Style13" w:customStyle="1">
    <w:name w:val="Основной текст Знак"/>
    <w:basedOn w:val="DefaultParagraphFont"/>
    <w:uiPriority w:val="99"/>
    <w:qFormat/>
    <w:rsid w:val="00ad683a"/>
    <w:rPr>
      <w:b/>
      <w:sz w:val="24"/>
    </w:rPr>
  </w:style>
  <w:style w:type="character" w:styleId="Style14" w:customStyle="1">
    <w:name w:val="Гипертекстовая ссылка"/>
    <w:basedOn w:val="DefaultParagraphFont"/>
    <w:uiPriority w:val="99"/>
    <w:qFormat/>
    <w:rsid w:val="00ad683a"/>
    <w:rPr/>
  </w:style>
  <w:style w:type="character" w:styleId="Style15" w:customStyle="1">
    <w:name w:val="Цветовое выделение"/>
    <w:uiPriority w:val="99"/>
    <w:qFormat/>
    <w:rsid w:val="000a09f5"/>
    <w:rPr>
      <w:b/>
      <w:color w:val="26282F"/>
    </w:rPr>
  </w:style>
  <w:style w:type="character" w:styleId="Style16" w:customStyle="1">
    <w:name w:val="Нижний колонтитул Знак"/>
    <w:basedOn w:val="DefaultParagraphFont"/>
    <w:uiPriority w:val="99"/>
    <w:qFormat/>
    <w:rsid w:val="00df39d6"/>
    <w:rPr>
      <w:sz w:val="24"/>
      <w:szCs w:val="24"/>
    </w:rPr>
  </w:style>
  <w:style w:type="character" w:styleId="Style17" w:customStyle="1">
    <w:name w:val="Основной текст_"/>
    <w:link w:val="21"/>
    <w:qFormat/>
    <w:rsid w:val="00f53670"/>
    <w:rPr>
      <w:sz w:val="16"/>
      <w:szCs w:val="16"/>
      <w:shd w:fill="FFFFFF" w:val="clear"/>
    </w:rPr>
  </w:style>
  <w:style w:type="character" w:styleId="Strong">
    <w:name w:val="Strong"/>
    <w:uiPriority w:val="22"/>
    <w:qFormat/>
    <w:rsid w:val="00780c23"/>
    <w:rPr>
      <w:b/>
      <w:bCs/>
    </w:rPr>
  </w:style>
  <w:style w:type="character" w:styleId="Style18" w:customStyle="1">
    <w:name w:val="Верхний колонтитул Знак"/>
    <w:uiPriority w:val="99"/>
    <w:qFormat/>
    <w:rsid w:val="00780c23"/>
    <w:rPr>
      <w:sz w:val="24"/>
      <w:szCs w:val="24"/>
    </w:rPr>
  </w:style>
  <w:style w:type="character" w:styleId="Apple-converted-space" w:customStyle="1">
    <w:name w:val="apple-converted-space"/>
    <w:basedOn w:val="DefaultParagraphFont"/>
    <w:qFormat/>
    <w:rsid w:val="00780c23"/>
    <w:rPr/>
  </w:style>
  <w:style w:type="character" w:styleId="Style19" w:customStyle="1">
    <w:name w:val="Текст сноски Знак"/>
    <w:qFormat/>
    <w:rsid w:val="00780c23"/>
    <w:rPr/>
  </w:style>
  <w:style w:type="character" w:styleId="1" w:customStyle="1">
    <w:name w:val="Заголовок 1 Знак"/>
    <w:basedOn w:val="DefaultParagraphFont"/>
    <w:uiPriority w:val="9"/>
    <w:qFormat/>
    <w:rsid w:val="003a6f32"/>
    <w:rPr>
      <w:b/>
      <w:bCs/>
      <w:kern w:val="2"/>
      <w:sz w:val="48"/>
      <w:szCs w:val="48"/>
    </w:rPr>
  </w:style>
  <w:style w:type="character" w:styleId="ConsPlusNormal" w:customStyle="1">
    <w:name w:val="ConsPlusNormal Знак"/>
    <w:link w:val="ConsPlusNormal1"/>
    <w:qFormat/>
    <w:locked/>
    <w:rsid w:val="00bc27a9"/>
    <w:rPr>
      <w:rFonts w:ascii="Arial" w:hAnsi="Arial" w:eastAsia="Calibri" w:cs="Arial"/>
      <w:lang w:eastAsia="en-US"/>
    </w:rPr>
  </w:style>
  <w:style w:type="character" w:styleId="2" w:customStyle="1">
    <w:name w:val="Основной текст (2)_"/>
    <w:link w:val="22"/>
    <w:qFormat/>
    <w:rsid w:val="0091750b"/>
    <w:rPr>
      <w:b/>
      <w:bCs/>
      <w:spacing w:val="6"/>
      <w:shd w:fill="FFFFFF" w:val="clear"/>
    </w:rPr>
  </w:style>
  <w:style w:type="character" w:styleId="Style20">
    <w:name w:val="Символ нумерации"/>
    <w:qFormat/>
    <w:rPr>
      <w:rFonts w:ascii="Times New Roman" w:hAnsi="Times New Roman"/>
      <w:sz w:val="28"/>
      <w:szCs w:val="28"/>
    </w:rPr>
  </w:style>
  <w:style w:type="paragraph" w:styleId="Style2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13"/>
    <w:uiPriority w:val="99"/>
    <w:unhideWhenUsed/>
    <w:rsid w:val="00ad683a"/>
    <w:pPr>
      <w:jc w:val="both"/>
    </w:pPr>
    <w:rPr>
      <w:b/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qFormat/>
    <w:rsid w:val="00b35b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FootnoteText">
    <w:name w:val="Footnote Text"/>
    <w:basedOn w:val="Normal"/>
    <w:link w:val="Style19"/>
    <w:rsid w:val="00b35bc2"/>
    <w:pPr/>
    <w:rPr>
      <w:sz w:val="20"/>
      <w:szCs w:val="20"/>
    </w:rPr>
  </w:style>
  <w:style w:type="paragraph" w:styleId="Style23" w:customStyle="1">
    <w:name w:val="Колонтитул"/>
    <w:basedOn w:val="Normal"/>
    <w:qFormat/>
    <w:pPr/>
    <w:rPr/>
  </w:style>
  <w:style w:type="paragraph" w:styleId="Style24">
    <w:name w:val="Колонтитулы"/>
    <w:basedOn w:val="Normal"/>
    <w:qFormat/>
    <w:pPr/>
    <w:rPr/>
  </w:style>
  <w:style w:type="paragraph" w:styleId="Header">
    <w:name w:val="Header"/>
    <w:basedOn w:val="Normal"/>
    <w:link w:val="Style18"/>
    <w:uiPriority w:val="99"/>
    <w:rsid w:val="00b35bc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1"/>
    <w:rsid w:val="00b35bc2"/>
    <w:pPr/>
    <w:rPr>
      <w:sz w:val="20"/>
      <w:szCs w:val="20"/>
    </w:rPr>
  </w:style>
  <w:style w:type="paragraph" w:styleId="ConsPlusNormal1" w:customStyle="1">
    <w:name w:val="ConsPlusNormal"/>
    <w:link w:val="ConsPlusNormal"/>
    <w:qFormat/>
    <w:rsid w:val="00b35bc2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en-US" w:bidi="ar-SA"/>
    </w:rPr>
  </w:style>
  <w:style w:type="paragraph" w:styleId="Headertexttopleveltextcentertext" w:customStyle="1">
    <w:name w:val="header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centertext" w:customStyle="1">
    <w:name w:val="format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" w:customStyle="1">
    <w:name w:val="formattext topleveltext"/>
    <w:basedOn w:val="Normal"/>
    <w:qFormat/>
    <w:rsid w:val="00046274"/>
    <w:pPr>
      <w:spacing w:beforeAutospacing="1" w:afterAutospacing="1"/>
    </w:pPr>
    <w:rPr/>
  </w:style>
  <w:style w:type="paragraph" w:styleId="Unformattext" w:customStyle="1">
    <w:name w:val="unformattext"/>
    <w:basedOn w:val="Normal"/>
    <w:qFormat/>
    <w:rsid w:val="00046274"/>
    <w:pPr>
      <w:spacing w:beforeAutospacing="1" w:afterAutospacing="1"/>
    </w:pPr>
    <w:rPr/>
  </w:style>
  <w:style w:type="paragraph" w:styleId="Unformattexttopleveltext" w:customStyle="1">
    <w:name w:val="unformattext topleveltext"/>
    <w:basedOn w:val="Normal"/>
    <w:qFormat/>
    <w:rsid w:val="00046274"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rsid w:val="00046274"/>
    <w:pPr>
      <w:spacing w:beforeAutospacing="1" w:afterAutospacing="1"/>
    </w:pPr>
    <w:rPr/>
  </w:style>
  <w:style w:type="paragraph" w:styleId="BalloonText">
    <w:name w:val="Balloon Text"/>
    <w:basedOn w:val="Normal"/>
    <w:link w:val="Style12"/>
    <w:qFormat/>
    <w:rsid w:val="00396051"/>
    <w:pPr/>
    <w:rPr>
      <w:rFonts w:ascii="Tahoma" w:hAnsi="Tahoma"/>
      <w:sz w:val="16"/>
      <w:szCs w:val="16"/>
    </w:rPr>
  </w:style>
  <w:style w:type="paragraph" w:styleId="Style25" w:customStyle="1">
    <w:name w:val="Таблицы (моноширинный)"/>
    <w:basedOn w:val="Normal"/>
    <w:next w:val="Normal"/>
    <w:qFormat/>
    <w:rsid w:val="00ad683a"/>
    <w:pPr>
      <w:widowControl w:val="false"/>
    </w:pPr>
    <w:rPr>
      <w:rFonts w:ascii="Courier New" w:hAnsi="Courier New" w:cs="Courier New"/>
    </w:rPr>
  </w:style>
  <w:style w:type="paragraph" w:styleId="Footer">
    <w:name w:val="Footer"/>
    <w:basedOn w:val="Normal"/>
    <w:link w:val="Style16"/>
    <w:uiPriority w:val="99"/>
    <w:rsid w:val="00df39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" w:customStyle="1">
    <w:name w:val="Основной текст2"/>
    <w:basedOn w:val="Normal"/>
    <w:link w:val="Style17"/>
    <w:qFormat/>
    <w:rsid w:val="00f53670"/>
    <w:pPr>
      <w:widowControl w:val="false"/>
      <w:shd w:val="clear" w:color="auto" w:fill="FFFFFF"/>
      <w:spacing w:lineRule="exact" w:line="227" w:before="240" w:after="0"/>
      <w:ind w:hanging="400"/>
      <w:jc w:val="both"/>
    </w:pPr>
    <w:rPr>
      <w:sz w:val="16"/>
      <w:szCs w:val="16"/>
    </w:rPr>
  </w:style>
  <w:style w:type="paragraph" w:styleId="NoSpacing">
    <w:name w:val="No Spacing"/>
    <w:uiPriority w:val="1"/>
    <w:qFormat/>
    <w:rsid w:val="006a66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780c23"/>
    <w:pPr>
      <w:spacing w:beforeAutospacing="1" w:afterAutospacing="1"/>
    </w:pPr>
    <w:rPr/>
  </w:style>
  <w:style w:type="paragraph" w:styleId="ConsPlusNonformat" w:customStyle="1">
    <w:name w:val="ConsPlusNonformat"/>
    <w:qFormat/>
    <w:rsid w:val="00780c2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9e3573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f31ff2"/>
    <w:pPr>
      <w:spacing w:before="0" w:after="0"/>
      <w:ind w:left="720"/>
      <w:contextualSpacing/>
    </w:pPr>
    <w:rPr/>
  </w:style>
  <w:style w:type="paragraph" w:styleId="Doktekstj" w:customStyle="1">
    <w:name w:val="doktekstj"/>
    <w:basedOn w:val="Normal"/>
    <w:qFormat/>
    <w:rsid w:val="00e21c34"/>
    <w:pPr>
      <w:spacing w:beforeAutospacing="1" w:afterAutospacing="1"/>
    </w:pPr>
    <w:rPr/>
  </w:style>
  <w:style w:type="paragraph" w:styleId="Style26">
    <w:name w:val="Содержимое врезки"/>
    <w:basedOn w:val="Normal"/>
    <w:qFormat/>
    <w:pPr/>
    <w:rPr/>
  </w:style>
  <w:style w:type="paragraph" w:styleId="Style27" w:customStyle="1">
    <w:name w:val="Знак"/>
    <w:basedOn w:val="Normal"/>
    <w:autoRedefine/>
    <w:qFormat/>
    <w:rsid w:val="00e60583"/>
    <w:pPr>
      <w:suppressAutoHyphens w:val="false"/>
      <w:spacing w:lineRule="exact" w:line="240" w:before="0" w:after="160"/>
    </w:pPr>
    <w:rPr>
      <w:rFonts w:eastAsia="SimSun"/>
      <w:b/>
      <w:sz w:val="28"/>
      <w:lang w:val="en-US" w:eastAsia="en-US"/>
    </w:rPr>
  </w:style>
  <w:style w:type="paragraph" w:styleId="22" w:customStyle="1">
    <w:name w:val="Основной текст (2)"/>
    <w:basedOn w:val="Normal"/>
    <w:link w:val="2"/>
    <w:qFormat/>
    <w:rsid w:val="0091750b"/>
    <w:pPr>
      <w:widowControl w:val="false"/>
      <w:shd w:val="clear" w:color="auto" w:fill="FFFFFF"/>
      <w:suppressAutoHyphens w:val="false"/>
      <w:spacing w:lineRule="exact" w:line="302" w:before="360" w:after="240"/>
      <w:jc w:val="center"/>
    </w:pPr>
    <w:rPr>
      <w:b/>
      <w:bCs/>
      <w:spacing w:val="6"/>
      <w:sz w:val="20"/>
      <w:szCs w:val="20"/>
    </w:rPr>
  </w:style>
  <w:style w:type="paragraph" w:styleId="ConsTitle" w:customStyle="1">
    <w:name w:val="ConsTitle"/>
    <w:qFormat/>
    <w:rsid w:val="009e66da"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11" w:customStyle="1">
    <w:name w:val="Без интервала1"/>
    <w:qFormat/>
    <w:rsid w:val="009e66da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Mangal;Courier New"/>
      <w:color w:val="auto"/>
      <w:kern w:val="0"/>
      <w:sz w:val="22"/>
      <w:szCs w:val="22"/>
      <w:lang w:val="ru-RU" w:eastAsia="zh-CN" w:bidi="hi-IN"/>
    </w:rPr>
  </w:style>
  <w:style w:type="paragraph" w:styleId="Style28" w:customStyle="1">
    <w:name w:val="Нормальный (таблица)"/>
    <w:basedOn w:val="Normal"/>
    <w:next w:val="Normal"/>
    <w:qFormat/>
    <w:rsid w:val="00326741"/>
    <w:pPr>
      <w:widowControl w:val="false"/>
      <w:jc w:val="both"/>
    </w:pPr>
    <w:rPr>
      <w:rFonts w:ascii="Times New Roman CYR" w:hAnsi="Times New Roman CYR" w:cs="Times New Roman CYR"/>
      <w:lang w:eastAsia="zh-CN"/>
    </w:rPr>
  </w:style>
  <w:style w:type="paragraph" w:styleId="Style29" w:customStyle="1">
    <w:name w:val="Прижатый влево"/>
    <w:basedOn w:val="Normal"/>
    <w:next w:val="Normal"/>
    <w:qFormat/>
    <w:rsid w:val="00326741"/>
    <w:pPr>
      <w:widowControl w:val="false"/>
    </w:pPr>
    <w:rPr>
      <w:rFonts w:ascii="Times New Roman CYR" w:hAnsi="Times New Roman CYR" w:cs="Times New Roman CYR"/>
      <w:lang w:eastAsia="zh-CN"/>
    </w:rPr>
  </w:style>
  <w:style w:type="numbering" w:styleId="Style3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dumakrur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69873-7F9C-46C4-B72B-F787320E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LibreOffice/24.2.0.3$Windows_X86_64 LibreOffice_project/da48488a73ddd66ea24cf16bbc4f7b9c08e9bea1</Application>
  <AppVersion>15.0000</AppVersion>
  <Pages>3</Pages>
  <Words>545</Words>
  <Characters>3931</Characters>
  <CharactersWithSpaces>4708</CharactersWithSpaces>
  <Paragraphs>30</Paragraphs>
  <Company>ZZ Work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2025-03-17T08:02:00Z</dcterms:created>
  <dc:creator>Asus</dc:creator>
  <dc:description/>
  <dc:language>ru-RU</dc:language>
  <cp:lastModifiedBy/>
  <cp:lastPrinted>2025-03-10T04:47:00Z</cp:lastPrinted>
  <dcterms:modified xsi:type="dcterms:W3CDTF">2026-02-09T09:04:28Z</dcterms:modified>
  <cp:revision>27</cp:revision>
  <dc:subject/>
  <dc:title>ПРИМЕРНОЕ 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